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23E8F25" w14:textId="42A6E69F" w:rsidR="00AA24D2" w:rsidRPr="007F6034" w:rsidRDefault="0096422B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SVJEŽA SKUŠA</w:t>
      </w:r>
    </w:p>
    <w:p w14:paraId="15153896" w14:textId="77777777" w:rsidR="00AA24D2" w:rsidRPr="007F6034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D73DC42" w14:textId="02FCB807" w:rsidR="00CA5573" w:rsidRDefault="00A63494" w:rsidP="00CA5573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</w:t>
      </w:r>
      <w:r w:rsidR="00EC4A76">
        <w:rPr>
          <w:rFonts w:ascii="Times New Roman" w:hAnsi="Times New Roman"/>
          <w:bCs/>
          <w:color w:val="000000"/>
          <w:sz w:val="24"/>
          <w:szCs w:val="24"/>
        </w:rPr>
        <w:t xml:space="preserve">da </w:t>
      </w:r>
      <w:r w:rsidR="0096422B">
        <w:rPr>
          <w:rFonts w:ascii="Times New Roman" w:hAnsi="Times New Roman"/>
          <w:bCs/>
          <w:color w:val="000000"/>
          <w:sz w:val="24"/>
          <w:szCs w:val="24"/>
        </w:rPr>
        <w:t xml:space="preserve">je </w:t>
      </w:r>
      <w:r w:rsidR="00EC4A76">
        <w:rPr>
          <w:rFonts w:ascii="Times New Roman" w:hAnsi="Times New Roman"/>
          <w:bCs/>
          <w:color w:val="000000"/>
          <w:sz w:val="24"/>
          <w:szCs w:val="24"/>
        </w:rPr>
        <w:t xml:space="preserve">subjekt u poslovanju s hranom </w:t>
      </w:r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 xml:space="preserve">tvrtka METRO Cash &amp; </w:t>
      </w:r>
      <w:proofErr w:type="spellStart"/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>Carry</w:t>
      </w:r>
      <w:proofErr w:type="spellEnd"/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 xml:space="preserve"> Hrvatska, nakon zaprimljene obavijesti dobavljača NEDERLOF ITALIA SRL, opozvao s tržišta slijedeći proizvod: </w:t>
      </w:r>
    </w:p>
    <w:p w14:paraId="0F705136" w14:textId="77777777" w:rsidR="0096422B" w:rsidRDefault="0096422B" w:rsidP="00CA5573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1"/>
        <w:gridCol w:w="3335"/>
        <w:gridCol w:w="2214"/>
      </w:tblGrid>
      <w:tr w:rsidR="0096422B" w:rsidRPr="0096422B" w14:paraId="4EF13592" w14:textId="77777777" w:rsidTr="0096422B">
        <w:trPr>
          <w:trHeight w:val="300"/>
          <w:jc w:val="center"/>
        </w:trPr>
        <w:tc>
          <w:tcPr>
            <w:tcW w:w="1820" w:type="dxa"/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F540D" w14:textId="77777777" w:rsidR="0096422B" w:rsidRPr="0096422B" w:rsidRDefault="0096422B" w:rsidP="0096422B">
            <w:pPr>
              <w:suppressAutoHyphens w:val="0"/>
              <w:autoSpaceDN/>
              <w:spacing w:after="0" w:line="253" w:lineRule="atLeast"/>
              <w:textAlignment w:val="auto"/>
              <w:rPr>
                <w:rFonts w:ascii="Times New Roman" w:eastAsia="Times New Roman" w:hAnsi="Times New Roman"/>
                <w:color w:val="000000" w:themeColor="text1"/>
                <w:lang w:eastAsia="hr-HR"/>
              </w:rPr>
            </w:pPr>
            <w:r w:rsidRPr="0096422B">
              <w:rPr>
                <w:rFonts w:ascii="Times New Roman" w:eastAsia="Times New Roman" w:hAnsi="Times New Roman"/>
                <w:color w:val="000000" w:themeColor="text1"/>
                <w:lang w:eastAsia="hr-HR"/>
              </w:rPr>
              <w:t>NAZIV PROIZVODA</w:t>
            </w:r>
          </w:p>
        </w:tc>
        <w:tc>
          <w:tcPr>
            <w:tcW w:w="2560" w:type="dxa"/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F86C22" w14:textId="77777777" w:rsidR="0096422B" w:rsidRPr="0096422B" w:rsidRDefault="0096422B" w:rsidP="0096422B">
            <w:pPr>
              <w:suppressAutoHyphens w:val="0"/>
              <w:autoSpaceDN/>
              <w:spacing w:after="0" w:line="253" w:lineRule="atLeast"/>
              <w:textAlignment w:val="auto"/>
              <w:rPr>
                <w:rFonts w:ascii="Times New Roman" w:eastAsia="Times New Roman" w:hAnsi="Times New Roman"/>
                <w:color w:val="000000" w:themeColor="text1"/>
                <w:lang w:eastAsia="hr-HR"/>
              </w:rPr>
            </w:pPr>
            <w:r w:rsidRPr="0096422B">
              <w:rPr>
                <w:rFonts w:ascii="Times New Roman" w:eastAsia="Times New Roman" w:hAnsi="Times New Roman"/>
                <w:color w:val="000000" w:themeColor="text1"/>
                <w:lang w:eastAsia="hr-HR"/>
              </w:rPr>
              <w:t>PROIZVODNA SERIJA (LOT)</w:t>
            </w:r>
          </w:p>
        </w:tc>
        <w:tc>
          <w:tcPr>
            <w:tcW w:w="1700" w:type="dxa"/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94677" w14:textId="77777777" w:rsidR="0096422B" w:rsidRPr="0096422B" w:rsidRDefault="0096422B" w:rsidP="0096422B">
            <w:pPr>
              <w:suppressAutoHyphens w:val="0"/>
              <w:autoSpaceDN/>
              <w:spacing w:after="0" w:line="253" w:lineRule="atLeast"/>
              <w:textAlignment w:val="auto"/>
              <w:rPr>
                <w:rFonts w:ascii="Times New Roman" w:eastAsia="Times New Roman" w:hAnsi="Times New Roman"/>
                <w:color w:val="000000" w:themeColor="text1"/>
                <w:lang w:eastAsia="hr-HR"/>
              </w:rPr>
            </w:pPr>
            <w:r w:rsidRPr="0096422B">
              <w:rPr>
                <w:rFonts w:ascii="Times New Roman" w:eastAsia="Times New Roman" w:hAnsi="Times New Roman"/>
                <w:color w:val="000000" w:themeColor="text1"/>
                <w:lang w:eastAsia="hr-HR"/>
              </w:rPr>
              <w:t>GTIN (EAN) BROJ</w:t>
            </w:r>
          </w:p>
        </w:tc>
      </w:tr>
      <w:tr w:rsidR="0096422B" w:rsidRPr="0096422B" w14:paraId="6F2B0275" w14:textId="77777777" w:rsidTr="0096422B">
        <w:trPr>
          <w:trHeight w:val="30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10313" w14:textId="77777777" w:rsidR="0096422B" w:rsidRPr="0096422B" w:rsidRDefault="0096422B" w:rsidP="0096422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666666"/>
                <w:lang w:eastAsia="hr-HR"/>
              </w:rPr>
            </w:pPr>
            <w:r w:rsidRPr="0096422B">
              <w:rPr>
                <w:rFonts w:ascii="Times New Roman" w:eastAsia="Times New Roman" w:hAnsi="Times New Roman"/>
                <w:color w:val="666666"/>
                <w:lang w:eastAsia="hr-HR"/>
              </w:rPr>
              <w:t>svježa skuša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FFABFF" w14:textId="77777777" w:rsidR="0096422B" w:rsidRPr="0096422B" w:rsidRDefault="0096422B" w:rsidP="0096422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666666"/>
                <w:lang w:eastAsia="hr-HR"/>
              </w:rPr>
            </w:pPr>
            <w:r w:rsidRPr="0096422B">
              <w:rPr>
                <w:rFonts w:ascii="Times New Roman" w:eastAsia="Times New Roman" w:hAnsi="Times New Roman"/>
                <w:color w:val="666666"/>
                <w:lang w:eastAsia="hr-HR"/>
              </w:rPr>
              <w:t>15626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76230A" w14:textId="77777777" w:rsidR="0096422B" w:rsidRPr="0096422B" w:rsidRDefault="0096422B" w:rsidP="0096422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666666"/>
                <w:lang w:eastAsia="hr-HR"/>
              </w:rPr>
            </w:pPr>
            <w:r w:rsidRPr="0096422B">
              <w:rPr>
                <w:rFonts w:ascii="Times New Roman" w:eastAsia="Times New Roman" w:hAnsi="Times New Roman"/>
                <w:color w:val="666666"/>
                <w:lang w:eastAsia="hr-HR"/>
              </w:rPr>
              <w:t>-</w:t>
            </w:r>
          </w:p>
        </w:tc>
      </w:tr>
    </w:tbl>
    <w:p w14:paraId="2BE25FBC" w14:textId="77777777" w:rsidR="0096422B" w:rsidRDefault="0096422B" w:rsidP="00CA5573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10D944A" w14:textId="77777777" w:rsidR="00CA5573" w:rsidRDefault="00CA5573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DD028BE" w14:textId="77777777" w:rsidR="0096422B" w:rsidRDefault="0096422B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14AD995" w14:textId="77777777" w:rsidR="0096422B" w:rsidRDefault="0096422B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 utvrđene razine histamina iznad dozvoljenih granica.</w:t>
      </w:r>
    </w:p>
    <w:p w14:paraId="082E68FB" w14:textId="77777777" w:rsidR="0096422B" w:rsidRDefault="0096422B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5D8D4BE" w14:textId="68FD5C29" w:rsidR="007F6034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>Proizvod nije u skladu s Uredbom Komisije (</w:t>
      </w:r>
      <w:r w:rsidR="002D7428">
        <w:rPr>
          <w:rFonts w:ascii="Times New Roman" w:hAnsi="Times New Roman"/>
          <w:sz w:val="24"/>
          <w:szCs w:val="24"/>
        </w:rPr>
        <w:t>EU</w:t>
      </w:r>
      <w:r w:rsidRPr="00757F84">
        <w:rPr>
          <w:rFonts w:ascii="Times New Roman" w:hAnsi="Times New Roman"/>
          <w:sz w:val="24"/>
          <w:szCs w:val="24"/>
        </w:rPr>
        <w:t xml:space="preserve">) br. </w:t>
      </w:r>
      <w:r w:rsidR="002D7428">
        <w:rPr>
          <w:rFonts w:ascii="Times New Roman" w:hAnsi="Times New Roman"/>
          <w:sz w:val="24"/>
          <w:szCs w:val="24"/>
        </w:rPr>
        <w:t>2023</w:t>
      </w:r>
      <w:r w:rsidR="00D15DF3" w:rsidRPr="00757F84">
        <w:rPr>
          <w:rFonts w:ascii="Times New Roman" w:hAnsi="Times New Roman"/>
          <w:sz w:val="24"/>
          <w:szCs w:val="24"/>
        </w:rPr>
        <w:t>/</w:t>
      </w:r>
      <w:r w:rsidR="002D7428">
        <w:rPr>
          <w:rFonts w:ascii="Times New Roman" w:hAnsi="Times New Roman"/>
          <w:sz w:val="24"/>
          <w:szCs w:val="24"/>
        </w:rPr>
        <w:t>915</w:t>
      </w:r>
      <w:r w:rsidR="00D15DF3" w:rsidRPr="00757F84">
        <w:rPr>
          <w:rFonts w:ascii="Times New Roman" w:hAnsi="Times New Roman"/>
          <w:sz w:val="24"/>
          <w:szCs w:val="24"/>
        </w:rPr>
        <w:t xml:space="preserve"> </w:t>
      </w:r>
      <w:r w:rsidR="002D7428" w:rsidRPr="002D7428">
        <w:rPr>
          <w:rFonts w:ascii="Times New Roman" w:hAnsi="Times New Roman"/>
          <w:sz w:val="24"/>
          <w:szCs w:val="24"/>
        </w:rPr>
        <w:t xml:space="preserve">o najvećim dopuštenim količinama određenih </w:t>
      </w:r>
      <w:proofErr w:type="spellStart"/>
      <w:r w:rsidR="002D7428" w:rsidRPr="002D7428">
        <w:rPr>
          <w:rFonts w:ascii="Times New Roman" w:hAnsi="Times New Roman"/>
          <w:sz w:val="24"/>
          <w:szCs w:val="24"/>
        </w:rPr>
        <w:t>kontaminanata</w:t>
      </w:r>
      <w:proofErr w:type="spellEnd"/>
      <w:r w:rsidR="002D7428" w:rsidRPr="002D7428">
        <w:rPr>
          <w:rFonts w:ascii="Times New Roman" w:hAnsi="Times New Roman"/>
          <w:sz w:val="24"/>
          <w:szCs w:val="24"/>
        </w:rPr>
        <w:t xml:space="preserve"> u hrani i o stavljanju izvan snage Uredbe (EZ) br. 1881/2006</w:t>
      </w:r>
      <w:r w:rsidR="002D7428">
        <w:rPr>
          <w:rFonts w:ascii="Times New Roman" w:hAnsi="Times New Roman"/>
          <w:sz w:val="24"/>
          <w:szCs w:val="24"/>
        </w:rPr>
        <w:t>.</w:t>
      </w:r>
    </w:p>
    <w:p w14:paraId="6309BB0D" w14:textId="77777777" w:rsidR="002D7428" w:rsidRDefault="002D7428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C393A57" w14:textId="7A19A5DF" w:rsidR="00EC4A76" w:rsidRDefault="00EC4A76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Detalji o opozivu dostupni su na web stranici subjekta u poslovanju s hranom</w:t>
      </w:r>
      <w:r w:rsidR="0096422B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96422B" w:rsidRPr="00CD1BAC">
          <w:rPr>
            <w:rStyle w:val="Hiperveza"/>
            <w:rFonts w:ascii="Times New Roman" w:hAnsi="Times New Roman"/>
            <w:sz w:val="24"/>
            <w:szCs w:val="24"/>
          </w:rPr>
          <w:t>https://www.metro-cc.hr/press/metro_skusa</w:t>
        </w:r>
      </w:hyperlink>
    </w:p>
    <w:p w14:paraId="193E4358" w14:textId="77777777" w:rsidR="0096422B" w:rsidRDefault="0096422B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94F06D9" w14:textId="5A56E940" w:rsidR="007F6034" w:rsidRDefault="007F6034" w:rsidP="007F6034">
      <w:pPr>
        <w:spacing w:after="0" w:line="240" w:lineRule="atLeast"/>
        <w:ind w:left="3119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49B30161" w:rsidR="00081B51" w:rsidRDefault="00CA5573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>NEDERLOF ITALIA SRL</w:t>
      </w:r>
    </w:p>
    <w:p w14:paraId="64FCE014" w14:textId="70FE67A3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 xml:space="preserve">METRO Cash &amp; </w:t>
      </w:r>
      <w:proofErr w:type="spellStart"/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>Carry</w:t>
      </w:r>
      <w:proofErr w:type="spellEnd"/>
      <w:r w:rsidR="0096422B" w:rsidRPr="0096422B">
        <w:rPr>
          <w:rFonts w:ascii="Times New Roman" w:hAnsi="Times New Roman"/>
          <w:bCs/>
          <w:color w:val="000000"/>
          <w:sz w:val="24"/>
          <w:szCs w:val="24"/>
        </w:rPr>
        <w:t xml:space="preserve"> Hrvatska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42128"/>
    <w:rsid w:val="00063244"/>
    <w:rsid w:val="00081B51"/>
    <w:rsid w:val="000A1E7B"/>
    <w:rsid w:val="000B2D67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D1343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D7428"/>
    <w:rsid w:val="002F5DEC"/>
    <w:rsid w:val="003C0D40"/>
    <w:rsid w:val="003D05EE"/>
    <w:rsid w:val="003F6D33"/>
    <w:rsid w:val="00450785"/>
    <w:rsid w:val="004552A8"/>
    <w:rsid w:val="0045626C"/>
    <w:rsid w:val="00457FF6"/>
    <w:rsid w:val="00481466"/>
    <w:rsid w:val="0048663E"/>
    <w:rsid w:val="00487882"/>
    <w:rsid w:val="004F4F59"/>
    <w:rsid w:val="00524411"/>
    <w:rsid w:val="00595BE7"/>
    <w:rsid w:val="00617789"/>
    <w:rsid w:val="00661FC0"/>
    <w:rsid w:val="00663581"/>
    <w:rsid w:val="006754FF"/>
    <w:rsid w:val="0068683A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7F6034"/>
    <w:rsid w:val="008047A7"/>
    <w:rsid w:val="00833FC1"/>
    <w:rsid w:val="00867E67"/>
    <w:rsid w:val="008B22FE"/>
    <w:rsid w:val="008B7184"/>
    <w:rsid w:val="0092209F"/>
    <w:rsid w:val="00923D63"/>
    <w:rsid w:val="00952367"/>
    <w:rsid w:val="0096422B"/>
    <w:rsid w:val="009746E4"/>
    <w:rsid w:val="00977BB3"/>
    <w:rsid w:val="009A3615"/>
    <w:rsid w:val="009E15F1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20425"/>
    <w:rsid w:val="00B376CB"/>
    <w:rsid w:val="00B47773"/>
    <w:rsid w:val="00B6062D"/>
    <w:rsid w:val="00B7687A"/>
    <w:rsid w:val="00BD75EC"/>
    <w:rsid w:val="00BF750B"/>
    <w:rsid w:val="00C26823"/>
    <w:rsid w:val="00C410D6"/>
    <w:rsid w:val="00C46B9E"/>
    <w:rsid w:val="00C8572A"/>
    <w:rsid w:val="00CA5573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C4A76"/>
    <w:rsid w:val="00ED1A84"/>
    <w:rsid w:val="00ED2132"/>
    <w:rsid w:val="00EF36F3"/>
    <w:rsid w:val="00EF3DF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etro-cc.hr/press/metro_sku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pljica">
  <a:themeElements>
    <a:clrScheme name="Kapljica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Kapljic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pljic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4</cp:revision>
  <cp:lastPrinted>2016-05-10T08:39:00Z</cp:lastPrinted>
  <dcterms:created xsi:type="dcterms:W3CDTF">2026-04-10T21:41:00Z</dcterms:created>
  <dcterms:modified xsi:type="dcterms:W3CDTF">2026-04-10T21:59:00Z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